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7C" w:rsidRPr="00A37A7C" w:rsidRDefault="00A37A7C" w:rsidP="00A37A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cs-CZ"/>
        </w:rPr>
        <w:t>Rosení skel a výplní oken, dveří a vrat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dodavatelé oken a dveří v poslední době evidují hodně dotazů a reklamací z důvodu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srážení vody na sklech oken a dveří.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Chápeme nespokojenost zákazníků, ale ve většině případů, pokud byly použity správné materiály, však není chyba na výrobci ani dodavateli a je třeba hledat příčinu v místnosti, domě nebo budově.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 d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odávan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 plastových a dřevěných oken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úspěšně zkoušeny Státní zkušebnou a byly na ně vydány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certifikáty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následně vystaveno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Prohlášení o shodě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splňují také požadavky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ČSN 730540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tepelnou ochranu budov a jejích částí.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Ještě</w:t>
      </w:r>
      <w:proofErr w:type="gramEnd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budete uplatňovat reklamaci pro rosení oken a dveří, přečtěte si, prosím, informace uvedené na této stránce, které problém rosení vysvětlují.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rozdělení rosení skel:</w:t>
      </w:r>
    </w:p>
    <w:p w:rsidR="00A37A7C" w:rsidRPr="00A37A7C" w:rsidRDefault="00A37A7C" w:rsidP="00A37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rosení uvnitř izolačního skla</w:t>
      </w:r>
    </w:p>
    <w:p w:rsidR="00A37A7C" w:rsidRPr="00A37A7C" w:rsidRDefault="00A37A7C" w:rsidP="00A37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rosení skel zevnitř místnosti</w:t>
      </w:r>
    </w:p>
    <w:p w:rsidR="00A37A7C" w:rsidRPr="00A37A7C" w:rsidRDefault="00A37A7C" w:rsidP="00A37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rosení skel zvenčí</w:t>
      </w: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Rosení uvnitř izolačního skla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dochází k 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rosení v meziprostoru (uvnitř) izolačního skla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jedná se o netěsnost, kdy do meziprostoru vnikla vlhkost, která následně kondenzuje na stěnách skel. Sklo je potřeba vyměnit.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Netěsnost může vzniknout:</w:t>
      </w:r>
    </w:p>
    <w:p w:rsidR="00A37A7C" w:rsidRPr="00A37A7C" w:rsidRDefault="00A37A7C" w:rsidP="00A37A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chybou při výrobě nebo montáži (zákazník má v tomto případě nárok na bezplatnou výměnu v záruční době)</w:t>
      </w:r>
    </w:p>
    <w:p w:rsidR="00A37A7C" w:rsidRPr="00A37A7C" w:rsidRDefault="00A37A7C" w:rsidP="00A37A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poškozením nezaviněným výrobcem ani dodavatelem</w:t>
      </w: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Rosení skel zevnitř místnosti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dochází k rosení skel zevnitř místnosti, je to zapříčiněno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kondenzací vlhkosti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(vodních par) na stěnách skel. Z oken pak stéká voda na vnitřní parapet a může docházet k navlhání ostění, tvorbě plísní a opadávání maleb a omítek.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tomuto jevu dochází zejména v chladnějších obdobích a nejvíce při mrazech, kdy jsou okna a dveře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ochlazovány zvenčí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díky tomu se vlhkost obsažená ve vzduchu uvnitř místnosti nebo budovy zkondenzuje na vnitřní straně skla, rámu a křídle okna nebo dveří.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Dochází k tomu v místnostech s vyšší vlhkostí (WC, koupelny, </w:t>
      </w:r>
      <w:proofErr w:type="gramStart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kuchyně,</w:t>
      </w:r>
      <w:proofErr w:type="gramEnd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atd.), v místnostech s nedostatečným vytápěním (sklep, podkroví, atd.) a nedostatečným větráním. Dále může k rosení skel docházet u novostaveb nebo domů, kde byly prováděny stavební úpravy. Tyto stavby jsou vlhké a je třeba vyčkat jejich vysušení, které může trvat i delší dobu.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Kondenzace vlhkosti na chladných plochách je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fyzikální jev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nelze zcela odstranit, ale lze ho za určitých podmínek omezit.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plastová, dřevěná i hliníková okna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dveře 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proofErr w:type="gramEnd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osazeny kvalitním těsněním, které zabraňuje profukování, zatékání a úniku tepla. Na druhou stranu však zabraňuje také úniku vlhkosti vzniklé uvnitř místnosti, proto je potřeba pravidelně větrat, případně používat funkci </w:t>
      </w:r>
      <w:proofErr w:type="spellStart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mikroventilace</w:t>
      </w:r>
      <w:proofErr w:type="spellEnd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 OS oken (otvíravých/sklopných).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okna a dveře s izolačními skly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zabraňují úniku tepla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přesto jsou vždy jedním z nejchladnějších míst budov, proto dochází ke kondenzaci vlhkosti za určitých podmínek přímo na nich.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Zdroje vlhkosti v domech a budovách:</w:t>
      </w:r>
    </w:p>
    <w:p w:rsidR="00A37A7C" w:rsidRPr="00A37A7C" w:rsidRDefault="00A37A7C" w:rsidP="00A37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vlhkost vzniklá při vaření</w:t>
      </w:r>
    </w:p>
    <w:p w:rsidR="00A37A7C" w:rsidRPr="00A37A7C" w:rsidRDefault="00A37A7C" w:rsidP="00A37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lidská činnost</w:t>
      </w:r>
    </w:p>
    <w:p w:rsidR="00A37A7C" w:rsidRPr="00A37A7C" w:rsidRDefault="00A37A7C" w:rsidP="00A37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přítomnost lidí v místnosti</w:t>
      </w:r>
    </w:p>
    <w:p w:rsidR="00A37A7C" w:rsidRPr="00A37A7C" w:rsidRDefault="00A37A7C" w:rsidP="00A37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zalévání květin</w:t>
      </w:r>
    </w:p>
    <w:p w:rsidR="00A37A7C" w:rsidRPr="00A37A7C" w:rsidRDefault="00A37A7C" w:rsidP="00A37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vlhkost novostavby</w:t>
      </w:r>
    </w:p>
    <w:p w:rsidR="00A37A7C" w:rsidRPr="00A37A7C" w:rsidRDefault="00A37A7C" w:rsidP="00A37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jiné zdroje vlhkosti</w:t>
      </w: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Faktory podporující a zvyšující rosení: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nedostatečné větrání, kdy vlhkost v místnosti není redukována vyvětráním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nedostatečné topení, kdy studený vzduch v místnosti neabsorbuje vlhkost, neohřívá a neosušuje skla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nevhodné umístění topného tělesa, kdy cirkulující teplý vzduch neohřívá a neosušuje skla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stažené žaluzie, bránící ohřívání a osušování skel cirkulujícím teplým vzduchem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parapet, přečnívající přes topidlo a zabraňující ohřívání a osušování skel cirkulujícím teplým vzduchem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dlouhá záclona, bránící cirkulaci vzduchu a tím i ohřívání a osušování skel cirkulujícím teplým vzduchem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umístění oken na severní, severozápadní, severovýchodní a </w:t>
      </w:r>
      <w:proofErr w:type="spellStart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mimosluneční</w:t>
      </w:r>
      <w:proofErr w:type="spellEnd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stranu, kdy jsou skla více ochlazována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neprodyšné zateplení budovy, kdy vlhkost nemůže unikat přes zdivo</w:t>
      </w:r>
    </w:p>
    <w:p w:rsidR="00A37A7C" w:rsidRPr="00A37A7C" w:rsidRDefault="00A37A7C" w:rsidP="00A37A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faktory</w:t>
      </w:r>
    </w:p>
    <w:p w:rsid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7A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Kdy dochází k rosení oken zevnitř místnosti?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rosení oken zevnitř místnosti </w:t>
      </w:r>
      <w:proofErr w:type="gramStart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proofErr w:type="gramEnd"/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při teplotě vnitřního vzduchu a relativní vlhkosti vnitřního vzduchu bude teplota na okně nebo skle rovna nebo nižší než teplota v oranžové části tabulky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(hodnota rosného bodu)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sných bodů"/>
      </w:tblPr>
      <w:tblGrid>
        <w:gridCol w:w="1493"/>
        <w:gridCol w:w="799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A37A7C" w:rsidRPr="00A37A7C" w:rsidTr="00A37A7C">
        <w:trPr>
          <w:trHeight w:val="276"/>
          <w:tblCellSpacing w:w="0" w:type="dxa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Teplota</w:t>
            </w: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vnitřního</w:t>
            </w: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vzduchu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Relativní vlhkost vnitřního vzduchu v %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7,5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15,4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22,3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23,2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24,2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25,2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26,2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27,2</w:t>
            </w:r>
          </w:p>
        </w:tc>
      </w:tr>
      <w:tr w:rsidR="00A37A7C" w:rsidRPr="00A37A7C" w:rsidTr="00A3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o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A7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28,2</w:t>
            </w:r>
          </w:p>
        </w:tc>
      </w:tr>
    </w:tbl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Tato tabulka byla zhotovena pro informaci zákazníků na základě normy ČSN 73 0540-3.</w:t>
      </w:r>
    </w:p>
    <w:p w:rsidR="005D360E" w:rsidRDefault="005D360E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7A7C" w:rsidRPr="00A37A7C" w:rsidRDefault="00A37A7C" w:rsidP="00A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A37A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Rosení skel zvenčí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jev nastává při vyšší vlhkosti venkovního ovzduší a zároveň pokud je teplota venkovního ovzduší vyšší než teplota skla. V tomto případě dochází opět ke kondenzaci, tentokrát </w:t>
      </w:r>
      <w:r w:rsidRPr="00A37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venkovní vlhkosti na venkovním skle</w:t>
      </w: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37A7C" w:rsidRPr="00A37A7C" w:rsidRDefault="00A37A7C" w:rsidP="00A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A7C">
        <w:rPr>
          <w:rFonts w:ascii="Times New Roman" w:eastAsia="Times New Roman" w:hAnsi="Times New Roman" w:cs="Times New Roman"/>
          <w:sz w:val="24"/>
          <w:szCs w:val="24"/>
          <w:lang w:eastAsia="cs-CZ"/>
        </w:rPr>
        <w:t>K tomuto jevu může docházet u kvalitních izolačních skel s malou tepelnou propustností, kdy není venkovní sklo ohříváno únikem tepla zevnitř místnosti. Záleží zde však opět na cirkulaci vzduchu, ohřívání a osušování skel vnějšími vlivy.</w:t>
      </w:r>
    </w:p>
    <w:p w:rsidR="00C01A31" w:rsidRDefault="00C01A31"/>
    <w:sectPr w:rsidR="00C01A31" w:rsidSect="00A37A7C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E0B"/>
    <w:multiLevelType w:val="multilevel"/>
    <w:tmpl w:val="BB4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04CB1"/>
    <w:multiLevelType w:val="multilevel"/>
    <w:tmpl w:val="E33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368E"/>
    <w:multiLevelType w:val="multilevel"/>
    <w:tmpl w:val="3942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B7BCF"/>
    <w:multiLevelType w:val="multilevel"/>
    <w:tmpl w:val="027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7C"/>
    <w:rsid w:val="005D360E"/>
    <w:rsid w:val="00A37A7C"/>
    <w:rsid w:val="00C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E091"/>
  <w15:chartTrackingRefBased/>
  <w15:docId w15:val="{4AA8D0B3-DF1A-447D-8F30-9A08525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7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37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3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A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7A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7A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7A7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37A7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37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</dc:creator>
  <cp:keywords/>
  <dc:description/>
  <cp:lastModifiedBy>zapletal</cp:lastModifiedBy>
  <cp:revision>1</cp:revision>
  <dcterms:created xsi:type="dcterms:W3CDTF">2017-01-24T08:54:00Z</dcterms:created>
  <dcterms:modified xsi:type="dcterms:W3CDTF">2017-01-24T09:04:00Z</dcterms:modified>
</cp:coreProperties>
</file>