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41F61" w:rsidRDefault="00000000">
      <w:pPr>
        <w:spacing w:after="0" w:line="240" w:lineRule="auto"/>
        <w:jc w:val="center"/>
        <w:rPr>
          <w:rFonts w:ascii="Calibri" w:hAnsi="Calibri"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 </w:t>
      </w:r>
      <w:r>
        <w:rPr>
          <w:rFonts w:cs="Calibri"/>
          <w:b/>
          <w:bCs/>
          <w:sz w:val="40"/>
          <w:szCs w:val="40"/>
        </w:rPr>
        <w:t>PROVOZNÍ ŘÁD ATRAKCE VZDUCHOVÁ TRAMPOLÍNA</w:t>
      </w:r>
    </w:p>
    <w:p w:rsidR="00D41F61" w:rsidRDefault="00000000">
      <w:pPr>
        <w:pStyle w:val="Odstavecseseznamem"/>
        <w:numPr>
          <w:ilvl w:val="0"/>
          <w:numId w:val="2"/>
        </w:numPr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cs="Calibri"/>
          <w:sz w:val="24"/>
          <w:szCs w:val="24"/>
        </w:rPr>
        <w:t>Vstup na vzduchovou trampolínu je na vlastní nebezpečí.</w:t>
      </w:r>
    </w:p>
    <w:p w:rsidR="00D41F61" w:rsidRDefault="00000000">
      <w:pPr>
        <w:pStyle w:val="Odstavecseseznamem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rFonts w:cs="Calibri"/>
          <w:sz w:val="24"/>
          <w:szCs w:val="24"/>
        </w:rPr>
        <w:t>Vstupem na trampolínu návštěvník souhlasí s provozním řádem, jeho dodržováním a je současně povinen dbát všech pokynů odpovědných pracovníků provozovatele.</w:t>
      </w:r>
    </w:p>
    <w:p w:rsidR="00D41F61" w:rsidRDefault="00000000">
      <w:pPr>
        <w:pStyle w:val="Odstavecseseznamem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rFonts w:cs="Calibri"/>
          <w:sz w:val="24"/>
          <w:szCs w:val="24"/>
        </w:rPr>
        <w:t>Všichni návštěvníci trampolíny se musí ve vlastním zájmu chovat opatrně a předcházet tak případným úrazům a zraněním, neboť provozovatel nenese odpovědnost za škody způsobené nepozorností, nekázní a nedodržováním provozního řádu.</w:t>
      </w:r>
    </w:p>
    <w:p w:rsidR="00D41F61" w:rsidRDefault="00000000">
      <w:pPr>
        <w:pStyle w:val="Odstavecseseznamem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rFonts w:cs="Calibri"/>
          <w:sz w:val="24"/>
          <w:szCs w:val="24"/>
        </w:rPr>
        <w:t>V areálu jsou umístěny dvě trampolíny. Menší má kapacitu max. 5 osob, větší 15 osob.</w:t>
      </w:r>
    </w:p>
    <w:p w:rsidR="00D41F61" w:rsidRDefault="00000000">
      <w:pPr>
        <w:pStyle w:val="Odstavecseseznamem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rFonts w:cs="Calibri"/>
          <w:sz w:val="24"/>
          <w:szCs w:val="24"/>
        </w:rPr>
        <w:t>Vstup na menší trampolínu je povolen pro děti do 10 let pouze v doprovodu rodičů, vstup na větší trampolínu mohou děti od 10 let do 15 let.</w:t>
      </w:r>
    </w:p>
    <w:p w:rsidR="00D41F61" w:rsidRDefault="00D41F61">
      <w:pPr>
        <w:spacing w:after="0" w:line="240" w:lineRule="auto"/>
      </w:pPr>
    </w:p>
    <w:p w:rsidR="00D41F61" w:rsidRDefault="00000000">
      <w:pPr>
        <w:spacing w:after="0" w:line="240" w:lineRule="auto"/>
        <w:rPr>
          <w:rFonts w:ascii="Calibri" w:hAnsi="Calibri" w:cs="Calibri"/>
        </w:rPr>
      </w:pPr>
      <w:r>
        <w:rPr>
          <w:rFonts w:cs="Calibri"/>
          <w:b/>
          <w:bCs/>
          <w:sz w:val="30"/>
          <w:szCs w:val="30"/>
        </w:rPr>
        <w:t xml:space="preserve"> Vstup na trampolínu je zakázán:</w:t>
      </w:r>
    </w:p>
    <w:p w:rsidR="00D41F61" w:rsidRDefault="00000000">
      <w:pPr>
        <w:pStyle w:val="Odstavecseseznamem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rFonts w:cs="Calibri"/>
          <w:sz w:val="24"/>
          <w:szCs w:val="24"/>
        </w:rPr>
        <w:t>v jakémkoli typu obuvi</w:t>
      </w:r>
    </w:p>
    <w:p w:rsidR="00D41F61" w:rsidRDefault="00000000">
      <w:pPr>
        <w:pStyle w:val="Odstavecseseznamem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rFonts w:cs="Calibri"/>
          <w:sz w:val="24"/>
          <w:szCs w:val="24"/>
        </w:rPr>
        <w:t>bez přítomnosti rodičů či jiné dospělé osoby u dětí mladších 10 let</w:t>
      </w:r>
    </w:p>
    <w:p w:rsidR="00D41F61" w:rsidRDefault="00000000">
      <w:pPr>
        <w:pStyle w:val="Odstavecseseznamem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rFonts w:cs="Calibri"/>
          <w:sz w:val="24"/>
          <w:szCs w:val="24"/>
        </w:rPr>
        <w:t>s jídlem, pitím (všeho druhu) nebo žvýkačkou</w:t>
      </w:r>
    </w:p>
    <w:p w:rsidR="00D41F61" w:rsidRDefault="00000000">
      <w:pPr>
        <w:pStyle w:val="Odstavecseseznamem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rFonts w:cs="Calibri"/>
          <w:sz w:val="24"/>
          <w:szCs w:val="24"/>
        </w:rPr>
        <w:t>v jakémkoli typu brýlí</w:t>
      </w:r>
    </w:p>
    <w:p w:rsidR="00D41F61" w:rsidRDefault="00000000">
      <w:pPr>
        <w:pStyle w:val="Odstavecseseznamem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rFonts w:cs="Calibri"/>
          <w:sz w:val="24"/>
          <w:szCs w:val="24"/>
        </w:rPr>
        <w:t>s jakýmikoli předměty v ruce (ostré, horké, aj.), které by mohly poškodit trampolínu</w:t>
      </w:r>
    </w:p>
    <w:p w:rsidR="00D41F61" w:rsidRDefault="00000000">
      <w:pPr>
        <w:pStyle w:val="Odstavecseseznamem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rFonts w:cs="Calibri"/>
          <w:sz w:val="24"/>
          <w:szCs w:val="24"/>
        </w:rPr>
        <w:t>v oblečení obsahujícím jakékoli prvky (cvočky, zipy, aj.), které by mohly poškodit povrch trampolíny, případně obsahujícím v kapsách špičaté nebo ostré předměty</w:t>
      </w:r>
    </w:p>
    <w:p w:rsidR="00D41F61" w:rsidRDefault="00000000">
      <w:pPr>
        <w:pStyle w:val="Odstavecseseznamem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rFonts w:cs="Calibri"/>
          <w:sz w:val="24"/>
          <w:szCs w:val="24"/>
        </w:rPr>
        <w:t>pokud je trampolína zjevně mimo provoz (vypuštěný stav)</w:t>
      </w:r>
    </w:p>
    <w:p w:rsidR="00D41F61" w:rsidRDefault="00000000">
      <w:pPr>
        <w:pStyle w:val="Odstavecseseznamem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rFonts w:cs="Calibri"/>
          <w:sz w:val="24"/>
          <w:szCs w:val="24"/>
        </w:rPr>
        <w:t>skákat salta, kotrmelce a jiné nebezpečné skoky</w:t>
      </w:r>
    </w:p>
    <w:p w:rsidR="00D41F61" w:rsidRDefault="00000000">
      <w:pPr>
        <w:pStyle w:val="Odstavecseseznamem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rFonts w:cs="Calibri"/>
          <w:sz w:val="24"/>
          <w:szCs w:val="24"/>
        </w:rPr>
        <w:t>osobám, jejichž zdravotní stav by se mohl následkem použití této atrakce zhoršit</w:t>
      </w:r>
    </w:p>
    <w:p w:rsidR="00D41F61" w:rsidRDefault="00D41F61">
      <w:pPr>
        <w:spacing w:after="0" w:line="240" w:lineRule="auto"/>
        <w:rPr>
          <w:rFonts w:cs="Calibri"/>
        </w:rPr>
      </w:pPr>
    </w:p>
    <w:p w:rsidR="00D41F61" w:rsidRDefault="00000000">
      <w:pPr>
        <w:spacing w:after="0" w:line="240" w:lineRule="auto"/>
        <w:rPr>
          <w:b/>
          <w:bCs/>
          <w:sz w:val="30"/>
          <w:szCs w:val="30"/>
        </w:rPr>
      </w:pPr>
      <w:r>
        <w:rPr>
          <w:rFonts w:cs="Calibri"/>
          <w:b/>
          <w:bCs/>
          <w:sz w:val="30"/>
          <w:szCs w:val="30"/>
        </w:rPr>
        <w:t>Při užití trampolíny je nutno dále dbát následujících pravidel:</w:t>
      </w:r>
    </w:p>
    <w:p w:rsidR="00D41F61" w:rsidRDefault="00000000">
      <w:pPr>
        <w:pStyle w:val="Odstavecseseznamem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rFonts w:cs="Calibri"/>
          <w:sz w:val="24"/>
          <w:szCs w:val="24"/>
        </w:rPr>
        <w:t>trampolína je určena pouze na poskakování</w:t>
      </w:r>
    </w:p>
    <w:p w:rsidR="00D41F61" w:rsidRDefault="00000000">
      <w:pPr>
        <w:pStyle w:val="Odstavecseseznamem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rFonts w:cs="Calibri"/>
          <w:sz w:val="24"/>
          <w:szCs w:val="24"/>
        </w:rPr>
        <w:t>trampolínu je nutno opustit pouze opatrnou chůzí směrem k okraji trampolíny, nikoli</w:t>
      </w:r>
    </w:p>
    <w:p w:rsidR="00D41F61" w:rsidRDefault="00000000">
      <w:pPr>
        <w:pStyle w:val="Odstavecseseznamem"/>
        <w:spacing w:after="0" w:line="240" w:lineRule="auto"/>
        <w:rPr>
          <w:sz w:val="24"/>
          <w:szCs w:val="24"/>
        </w:rPr>
      </w:pPr>
      <w:r>
        <w:rPr>
          <w:rFonts w:cs="Calibri"/>
          <w:sz w:val="24"/>
          <w:szCs w:val="24"/>
        </w:rPr>
        <w:t>odrazem od (okraje) trampolíny a dopadem do ochranné zóny</w:t>
      </w:r>
    </w:p>
    <w:p w:rsidR="00D41F61" w:rsidRDefault="00000000">
      <w:pPr>
        <w:pStyle w:val="Odstavecseseznamem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rFonts w:cs="Calibri"/>
          <w:sz w:val="24"/>
          <w:szCs w:val="24"/>
        </w:rPr>
        <w:t>na trampolíně lze bezpečně skákat pouze u středu trampolíny (oblast středu bílého modrého a žlutého pruhu), návštěvník je tak povinen dodržovat bezpečnou vzdálenost od okraje trampolíny tak, aby nemohl být jiným skákajícím návštěvníkem odmrštěn mimo plochu trampolíny</w:t>
      </w:r>
    </w:p>
    <w:p w:rsidR="00D41F61" w:rsidRDefault="00000000">
      <w:pPr>
        <w:pStyle w:val="Odstavecseseznamem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rFonts w:cs="Calibri"/>
          <w:sz w:val="24"/>
          <w:szCs w:val="24"/>
        </w:rPr>
        <w:t xml:space="preserve">chovat se na trampolíně ohleduplně k ostatním návštěvníkům trampolín   </w:t>
      </w:r>
    </w:p>
    <w:p w:rsidR="00D41F61" w:rsidRDefault="00D41F61">
      <w:pPr>
        <w:spacing w:after="0" w:line="240" w:lineRule="auto"/>
        <w:rPr>
          <w:rFonts w:ascii="Calibri" w:hAnsi="Calibri" w:cs="Calibri"/>
        </w:rPr>
      </w:pPr>
    </w:p>
    <w:p w:rsidR="00D41F61" w:rsidRDefault="00000000">
      <w:pPr>
        <w:spacing w:after="0" w:line="240" w:lineRule="auto"/>
        <w:rPr>
          <w:b/>
          <w:bCs/>
          <w:sz w:val="30"/>
          <w:szCs w:val="30"/>
        </w:rPr>
      </w:pPr>
      <w:r>
        <w:rPr>
          <w:rFonts w:cs="Calibri"/>
          <w:b/>
          <w:bCs/>
          <w:sz w:val="30"/>
          <w:szCs w:val="30"/>
        </w:rPr>
        <w:t>Provozní pokyny:</w:t>
      </w:r>
    </w:p>
    <w:p w:rsidR="00D41F61" w:rsidRDefault="00000000">
      <w:pPr>
        <w:pStyle w:val="Odstavecseseznamem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rFonts w:cs="Calibri"/>
          <w:sz w:val="24"/>
          <w:szCs w:val="24"/>
        </w:rPr>
        <w:t>trampolína je pod trvalým dohledem kamerového systému provozovatele</w:t>
      </w:r>
    </w:p>
    <w:p w:rsidR="00D41F61" w:rsidRDefault="00000000">
      <w:pPr>
        <w:pStyle w:val="Odstavecseseznamem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rFonts w:cs="Calibri"/>
          <w:sz w:val="24"/>
          <w:szCs w:val="24"/>
        </w:rPr>
        <w:t xml:space="preserve">při nerespektování tohoto provozního řádu může být návštěvník vyloučen </w:t>
      </w:r>
      <w:proofErr w:type="gramStart"/>
      <w:r>
        <w:rPr>
          <w:rFonts w:cs="Calibri"/>
          <w:sz w:val="24"/>
          <w:szCs w:val="24"/>
        </w:rPr>
        <w:t>s</w:t>
      </w:r>
      <w:proofErr w:type="gramEnd"/>
      <w:r>
        <w:rPr>
          <w:rFonts w:cs="Calibri"/>
          <w:sz w:val="24"/>
          <w:szCs w:val="24"/>
        </w:rPr>
        <w:t xml:space="preserve"> užívání trampolíny </w:t>
      </w:r>
    </w:p>
    <w:p w:rsidR="00D41F61" w:rsidRDefault="00000000">
      <w:pPr>
        <w:pStyle w:val="Odstavecseseznamem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rFonts w:cs="Calibri"/>
          <w:sz w:val="24"/>
          <w:szCs w:val="24"/>
        </w:rPr>
        <w:t>v případě poškození trampolíny plynoucí z nedodržení jakéhokoli ustanovení provozního řádu je návštěvník trampolíny povinen vzniklou škodu v plné výši uhradit</w:t>
      </w:r>
    </w:p>
    <w:p w:rsidR="00D41F61" w:rsidRPr="00D75E42" w:rsidRDefault="00000000">
      <w:pPr>
        <w:pStyle w:val="Odstavecseseznamem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rFonts w:cs="Calibri"/>
          <w:sz w:val="24"/>
          <w:szCs w:val="24"/>
        </w:rPr>
        <w:t>zjištěné závady, popř. nevhodné chování jiných návštěvníků trampolíny ihned oznamte obsluhujícímu personálu</w:t>
      </w:r>
    </w:p>
    <w:p w:rsidR="00D75E42" w:rsidRDefault="00D75E42" w:rsidP="00D75E42">
      <w:pPr>
        <w:pStyle w:val="Odstavecseseznamem"/>
        <w:spacing w:after="0" w:line="240" w:lineRule="auto"/>
        <w:rPr>
          <w:rFonts w:cs="Calibri"/>
          <w:sz w:val="24"/>
          <w:szCs w:val="24"/>
        </w:rPr>
      </w:pPr>
    </w:p>
    <w:p w:rsidR="00D75E42" w:rsidRPr="00D75E42" w:rsidRDefault="00D75E42" w:rsidP="00D75E42">
      <w:pPr>
        <w:spacing w:after="0" w:line="240" w:lineRule="auto"/>
        <w:rPr>
          <w:rFonts w:cs="Calibri"/>
          <w:sz w:val="24"/>
          <w:szCs w:val="24"/>
        </w:rPr>
      </w:pPr>
    </w:p>
    <w:p w:rsidR="00D75E42" w:rsidRDefault="00D75E42" w:rsidP="00D75E42">
      <w:pPr>
        <w:pStyle w:val="Odstavecseseznamem"/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833156" cy="8553450"/>
            <wp:effectExtent l="0" t="0" r="0" b="0"/>
            <wp:docPr id="152589596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63" cy="856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5E42">
      <w:pgSz w:w="11906" w:h="16838"/>
      <w:pgMar w:top="1417" w:right="1417" w:bottom="1417" w:left="1417" w:header="0" w:footer="0" w:gutter="0"/>
      <w:cols w:space="708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altName w:val="Cambria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047A7D"/>
    <w:multiLevelType w:val="multilevel"/>
    <w:tmpl w:val="C1FA2BD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F533E74"/>
    <w:multiLevelType w:val="multilevel"/>
    <w:tmpl w:val="385EFE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0940768"/>
    <w:multiLevelType w:val="multilevel"/>
    <w:tmpl w:val="B126B17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2240622"/>
    <w:multiLevelType w:val="multilevel"/>
    <w:tmpl w:val="0C2AEC9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9430EBE"/>
    <w:multiLevelType w:val="multilevel"/>
    <w:tmpl w:val="A0EACA7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F764909"/>
    <w:multiLevelType w:val="multilevel"/>
    <w:tmpl w:val="4F9EB3A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727265034">
    <w:abstractNumId w:val="5"/>
  </w:num>
  <w:num w:numId="2" w16cid:durableId="53087897">
    <w:abstractNumId w:val="4"/>
  </w:num>
  <w:num w:numId="3" w16cid:durableId="1129586626">
    <w:abstractNumId w:val="0"/>
  </w:num>
  <w:num w:numId="4" w16cid:durableId="29453391">
    <w:abstractNumId w:val="3"/>
  </w:num>
  <w:num w:numId="5" w16cid:durableId="1826162636">
    <w:abstractNumId w:val="2"/>
  </w:num>
  <w:num w:numId="6" w16cid:durableId="4266532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F61"/>
    <w:rsid w:val="00983576"/>
    <w:rsid w:val="00D41F61"/>
    <w:rsid w:val="00D7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3CE54"/>
  <w15:docId w15:val="{850D288E-9BAB-4156-9036-B2A154A8A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Odstavecseseznamem">
    <w:name w:val="List Paragraph"/>
    <w:basedOn w:val="Normln"/>
    <w:uiPriority w:val="34"/>
    <w:qFormat/>
    <w:rsid w:val="009778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343</Words>
  <Characters>2030</Characters>
  <Application>Microsoft Office Word</Application>
  <DocSecurity>0</DocSecurity>
  <Lines>16</Lines>
  <Paragraphs>4</Paragraphs>
  <ScaleCrop>false</ScaleCrop>
  <Company>GFR</Company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Kaštil Michal Ing. (ÚzP v Olomouci)</dc:creator>
  <dc:description/>
  <cp:lastModifiedBy>patkova</cp:lastModifiedBy>
  <cp:revision>2</cp:revision>
  <cp:lastPrinted>2023-05-15T08:22:00Z</cp:lastPrinted>
  <dcterms:created xsi:type="dcterms:W3CDTF">2023-05-17T08:16:00Z</dcterms:created>
  <dcterms:modified xsi:type="dcterms:W3CDTF">2023-05-17T08:16:00Z</dcterms:modified>
  <dc:language>cs-CZ</dc:language>
</cp:coreProperties>
</file>