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E67D4" w14:textId="77777777" w:rsidR="00E24461" w:rsidRPr="00E24461" w:rsidRDefault="00E24461" w:rsidP="00E2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4461">
        <w:rPr>
          <w:rFonts w:ascii="Times New Roman" w:eastAsia="Times New Roman" w:hAnsi="Times New Roman" w:cs="Times New Roman"/>
          <w:sz w:val="24"/>
          <w:szCs w:val="24"/>
          <w:lang w:eastAsia="cs-CZ"/>
        </w:rPr>
        <w:t>308</w:t>
      </w:r>
    </w:p>
    <w:p w14:paraId="1EA1F46D" w14:textId="77777777" w:rsidR="00E24461" w:rsidRPr="00E24461" w:rsidRDefault="00E24461" w:rsidP="00E2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4461">
        <w:rPr>
          <w:rFonts w:ascii="Times New Roman" w:eastAsia="Times New Roman" w:hAnsi="Times New Roman" w:cs="Times New Roman"/>
          <w:sz w:val="24"/>
          <w:szCs w:val="24"/>
          <w:lang w:eastAsia="cs-CZ"/>
        </w:rPr>
        <w:t>NAŘÍZENÍ VLÁDY</w:t>
      </w:r>
    </w:p>
    <w:p w14:paraId="462ACD38" w14:textId="77777777" w:rsidR="00E24461" w:rsidRPr="00E24461" w:rsidRDefault="00E24461" w:rsidP="00E2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4461">
        <w:rPr>
          <w:rFonts w:ascii="Times New Roman" w:eastAsia="Times New Roman" w:hAnsi="Times New Roman" w:cs="Times New Roman"/>
          <w:sz w:val="24"/>
          <w:szCs w:val="24"/>
          <w:lang w:eastAsia="cs-CZ"/>
        </w:rPr>
        <w:t>ze dne 26. října 2015</w:t>
      </w:r>
    </w:p>
    <w:p w14:paraId="730FAC17" w14:textId="77777777" w:rsidR="00E24461" w:rsidRPr="00E24461" w:rsidRDefault="00E24461" w:rsidP="00E2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4461">
        <w:rPr>
          <w:rFonts w:ascii="Times New Roman" w:eastAsia="Times New Roman" w:hAnsi="Times New Roman" w:cs="Times New Roman"/>
          <w:sz w:val="24"/>
          <w:szCs w:val="24"/>
          <w:lang w:eastAsia="cs-CZ"/>
        </w:rPr>
        <w:t>o vymezení pojmů běžná údržba a drobné opravy související s užíváním bytu</w:t>
      </w:r>
    </w:p>
    <w:p w14:paraId="3B49EAE3" w14:textId="77777777" w:rsidR="00E24461" w:rsidRPr="00E24461" w:rsidRDefault="00E24461" w:rsidP="00E2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4461">
        <w:rPr>
          <w:rFonts w:ascii="Times New Roman" w:eastAsia="Times New Roman" w:hAnsi="Times New Roman" w:cs="Times New Roman"/>
          <w:sz w:val="24"/>
          <w:szCs w:val="24"/>
          <w:lang w:eastAsia="cs-CZ"/>
        </w:rPr>
        <w:t>Vláda nařizuje k provedení zákona č. 89/2012 Sb., občanský zákoník:</w:t>
      </w:r>
    </w:p>
    <w:p w14:paraId="1DC4DC1C" w14:textId="77777777" w:rsidR="00E24461" w:rsidRPr="00E24461" w:rsidRDefault="00E24461" w:rsidP="00E24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4461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24AE3BC7">
          <v:rect id="_x0000_i1025" style="width:0;height:1.5pt" o:hralign="center" o:hrstd="t" o:hr="t" fillcolor="#a0a0a0" stroked="f"/>
        </w:pict>
      </w:r>
    </w:p>
    <w:p w14:paraId="243CE941" w14:textId="77777777" w:rsidR="00E24461" w:rsidRPr="00E24461" w:rsidRDefault="00E24461" w:rsidP="00E2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4461">
        <w:rPr>
          <w:rFonts w:ascii="Times New Roman" w:eastAsia="Times New Roman" w:hAnsi="Times New Roman" w:cs="Times New Roman"/>
          <w:sz w:val="24"/>
          <w:szCs w:val="24"/>
          <w:lang w:eastAsia="cs-CZ"/>
        </w:rPr>
        <w:t>§ 1</w:t>
      </w:r>
    </w:p>
    <w:p w14:paraId="4FCD163D" w14:textId="77777777" w:rsidR="00E24461" w:rsidRPr="00E24461" w:rsidRDefault="00E24461" w:rsidP="00E244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2446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Úvodní ustanovení</w:t>
      </w:r>
    </w:p>
    <w:p w14:paraId="09DB01C6" w14:textId="77777777" w:rsidR="00E24461" w:rsidRPr="00E24461" w:rsidRDefault="00E24461" w:rsidP="00E2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4461">
        <w:rPr>
          <w:rFonts w:ascii="Times New Roman" w:eastAsia="Times New Roman" w:hAnsi="Times New Roman" w:cs="Times New Roman"/>
          <w:sz w:val="24"/>
          <w:szCs w:val="24"/>
          <w:lang w:eastAsia="cs-CZ"/>
        </w:rPr>
        <w:t>Toto nařízení vymezuje pojmy běžná údržba bytu a drobné opravy související s užíváním bytu.</w:t>
      </w:r>
    </w:p>
    <w:p w14:paraId="31DFB3B7" w14:textId="77777777" w:rsidR="00E24461" w:rsidRPr="00E24461" w:rsidRDefault="00E24461" w:rsidP="00E2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4461">
        <w:rPr>
          <w:rFonts w:ascii="Times New Roman" w:eastAsia="Times New Roman" w:hAnsi="Times New Roman" w:cs="Times New Roman"/>
          <w:sz w:val="24"/>
          <w:szCs w:val="24"/>
          <w:lang w:eastAsia="cs-CZ"/>
        </w:rPr>
        <w:t>§ 2</w:t>
      </w:r>
    </w:p>
    <w:p w14:paraId="6DFE4274" w14:textId="77777777" w:rsidR="00E24461" w:rsidRPr="00E24461" w:rsidRDefault="00E24461" w:rsidP="00E244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2446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Běžná údržba bytu</w:t>
      </w:r>
    </w:p>
    <w:p w14:paraId="4E484736" w14:textId="77777777" w:rsidR="00E24461" w:rsidRPr="00E24461" w:rsidRDefault="00E24461" w:rsidP="00E2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4461">
        <w:rPr>
          <w:rFonts w:ascii="Times New Roman" w:eastAsia="Times New Roman" w:hAnsi="Times New Roman" w:cs="Times New Roman"/>
          <w:sz w:val="24"/>
          <w:szCs w:val="24"/>
          <w:lang w:eastAsia="cs-CZ"/>
        </w:rPr>
        <w:t>Běžnou údržbou bytu se rozumí udržování a čištění bytu včetně zařízení a vybavení bytu, které se provádí obvykle při užívání bytu. Jde zejména o malování, opravu omítek, tapetování a čištění podlah včetně podlahových krytin, obkladů stěn a čištění zanesených odpadů až ke svislým rozvodům. Dále se běžnou údržbou rozumí udržování zařízení bytu ve funkčním stavu, pravidelné prohlídky a čištění předmětů uvedených v § 4 písm. g), kontrola funkčnosti termostatických hlavic s elektronickým řízením, kontrola funkčnosti hlásiče kouře včetně výměny zdroje, kontrola a údržba vodovodních baterií s elektronickým řízením.</w:t>
      </w:r>
    </w:p>
    <w:p w14:paraId="45E0D22F" w14:textId="77777777" w:rsidR="00E24461" w:rsidRPr="00E24461" w:rsidRDefault="00E24461" w:rsidP="00E2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4461">
        <w:rPr>
          <w:rFonts w:ascii="Times New Roman" w:eastAsia="Times New Roman" w:hAnsi="Times New Roman" w:cs="Times New Roman"/>
          <w:sz w:val="24"/>
          <w:szCs w:val="24"/>
          <w:lang w:eastAsia="cs-CZ"/>
        </w:rPr>
        <w:t>§ 3</w:t>
      </w:r>
    </w:p>
    <w:p w14:paraId="5CEC40AB" w14:textId="77777777" w:rsidR="00E24461" w:rsidRPr="00E24461" w:rsidRDefault="00E24461" w:rsidP="00E244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2446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Drobné opravy bytu</w:t>
      </w:r>
    </w:p>
    <w:p w14:paraId="6E79DA07" w14:textId="77777777" w:rsidR="00E24461" w:rsidRPr="00E24461" w:rsidRDefault="00E24461" w:rsidP="00E2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4461">
        <w:rPr>
          <w:rFonts w:ascii="Times New Roman" w:eastAsia="Times New Roman" w:hAnsi="Times New Roman" w:cs="Times New Roman"/>
          <w:sz w:val="24"/>
          <w:szCs w:val="24"/>
          <w:lang w:eastAsia="cs-CZ"/>
        </w:rPr>
        <w:t>Za drobné opravy se považují opravy bytu a jeho vnitřního vybavení, pokud je toto vybavení součástí bytu a je ve vlastnictví pronajímatele, a to podle věcného vymezení nebo podle výše nákladů.</w:t>
      </w:r>
    </w:p>
    <w:p w14:paraId="53AE2CB0" w14:textId="77777777" w:rsidR="00E24461" w:rsidRPr="00E24461" w:rsidRDefault="00E24461" w:rsidP="00E2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4461">
        <w:rPr>
          <w:rFonts w:ascii="Times New Roman" w:eastAsia="Times New Roman" w:hAnsi="Times New Roman" w:cs="Times New Roman"/>
          <w:sz w:val="24"/>
          <w:szCs w:val="24"/>
          <w:lang w:eastAsia="cs-CZ"/>
        </w:rPr>
        <w:t>§ 4</w:t>
      </w:r>
    </w:p>
    <w:p w14:paraId="5BF53660" w14:textId="77777777" w:rsidR="00E24461" w:rsidRPr="00E24461" w:rsidRDefault="00E24461" w:rsidP="00E244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2446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Drobné opravy podle věcného vymezení</w:t>
      </w:r>
    </w:p>
    <w:p w14:paraId="6933E3EE" w14:textId="77777777" w:rsidR="00E24461" w:rsidRPr="00E24461" w:rsidRDefault="00E24461" w:rsidP="00E2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4461">
        <w:rPr>
          <w:rFonts w:ascii="Times New Roman" w:eastAsia="Times New Roman" w:hAnsi="Times New Roman" w:cs="Times New Roman"/>
          <w:sz w:val="24"/>
          <w:szCs w:val="24"/>
          <w:lang w:eastAsia="cs-CZ"/>
        </w:rPr>
        <w:t>Podle věcného vymezení se za drobné opravy považují</w:t>
      </w:r>
    </w:p>
    <w:p w14:paraId="06BC0040" w14:textId="77777777" w:rsidR="00E24461" w:rsidRPr="00E24461" w:rsidRDefault="00E24461" w:rsidP="00E2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446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a)</w:t>
      </w:r>
      <w:r w:rsidRPr="00E244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opravy jednotlivých vrchních částí podlah, opravy podlahových krytin a výměny prahů a lišt,</w:t>
      </w:r>
    </w:p>
    <w:p w14:paraId="7562421B" w14:textId="77777777" w:rsidR="00E24461" w:rsidRPr="00E24461" w:rsidRDefault="00E24461" w:rsidP="00E2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446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lastRenderedPageBreak/>
        <w:t>b)</w:t>
      </w:r>
      <w:r w:rsidRPr="00E244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opravy jednotlivých částí dveří a oken a jejich součástí, kování a klik, výměny zámků včetně elektronického otevírání vstupních dveří bytu a opravy kování, klik, rolet a žaluzií u oken zasahujících do vnitřního prostoru bytu,</w:t>
      </w:r>
    </w:p>
    <w:p w14:paraId="558F021D" w14:textId="77777777" w:rsidR="00E24461" w:rsidRPr="00E24461" w:rsidRDefault="00E24461" w:rsidP="00E2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446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c)</w:t>
      </w:r>
      <w:r w:rsidRPr="00E244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opravy a výměny elektrických koncových zařízení a rozvodných zařízení, zejména vypínačů, zásuvek, jističů, zvonků, domácích telefonů, zásuvek rozvodů datových sítí, signálů analogového i digitálního televizního vysílání a výměny zdrojů světla v osvětlovacích tělesech, opravy zařízení pro příjem satelitního televizního vysílání, opravy audiovizuálních zařízení sloužících k otevírání vchodových dveří do domu, opravy řídicích jednotek a spínačů ventilace, klimatizace a centrálního vysavače, opravy elektronických systémů zabezpečení a automatických hlásičů pohybu,</w:t>
      </w:r>
    </w:p>
    <w:p w14:paraId="6A50F98F" w14:textId="77777777" w:rsidR="00E24461" w:rsidRPr="00E24461" w:rsidRDefault="00E24461" w:rsidP="00E2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446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d)</w:t>
      </w:r>
      <w:r w:rsidRPr="00E244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výměny uzavíracích ventilů u rozvodu plynu s výjimkou hlavního uzávěru pro byt,</w:t>
      </w:r>
    </w:p>
    <w:p w14:paraId="3F82D9C9" w14:textId="77777777" w:rsidR="00E24461" w:rsidRPr="00E24461" w:rsidRDefault="00E24461" w:rsidP="00E2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446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e)</w:t>
      </w:r>
      <w:r w:rsidRPr="00E244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opravy a výměny uzavíracích armatur na rozvodech vody s výjimkou hlavního uzávěru pro byt, výměny sifonů a lapačů tuku,</w:t>
      </w:r>
    </w:p>
    <w:p w14:paraId="19E9D102" w14:textId="77777777" w:rsidR="00E24461" w:rsidRPr="00E24461" w:rsidRDefault="00E24461" w:rsidP="00E2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446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f)</w:t>
      </w:r>
      <w:r w:rsidRPr="00E244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opravy a certifikace bytových měřidel podle zákona o metrologii nebo zařízení pro rozdělování nákladů na vytápění a opravy a certifikace bytových vodoměrů teplé a studené vody, opravy hlásičů požáru a hlásičů kouře, opravy regulátorů prostorové teploty u systémů vytápění umožňujících individuální regulaci teploty,</w:t>
      </w:r>
    </w:p>
    <w:p w14:paraId="3A03FD2A" w14:textId="77777777" w:rsidR="00E24461" w:rsidRPr="00E24461" w:rsidRDefault="00E24461" w:rsidP="00E2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446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g)</w:t>
      </w:r>
      <w:r w:rsidRPr="00E244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opravy vodovodních výtoků, zápachových uzávěrek, odsavačů par, digestoří, mísicích baterií, sprch, ohřívačů vody, bidetů, umyvadel, van, výlevek, dřezů, splachovačů, kuchyňských sporáků, pečicích trub, vařičů, infrazářičů, kuchyňských linek, vestavěných a přistavěných skříní,</w:t>
      </w:r>
    </w:p>
    <w:p w14:paraId="4613FA04" w14:textId="77777777" w:rsidR="00E24461" w:rsidRPr="00E24461" w:rsidRDefault="00E24461" w:rsidP="00E2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446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h)</w:t>
      </w:r>
      <w:r w:rsidRPr="00E244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opravy kamen na pevná paliva, plyn a elektřinu, kouřovodů, kotlů etážového topení na elektřinu, kapalná a plynná paliva, kouřovodů a uzavíracích a regulačních armatur a ovládacích termostatů etážového topení; nepovažují se však za ně opravy radiátorů a rozvodů ústředního topení,</w:t>
      </w:r>
    </w:p>
    <w:p w14:paraId="076B496B" w14:textId="77777777" w:rsidR="00E24461" w:rsidRPr="00E24461" w:rsidRDefault="00E24461" w:rsidP="00E2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446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i)</w:t>
      </w:r>
      <w:r w:rsidRPr="00E244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výměny drobných součástí předmětů uvedených v písmenech g) a h).</w:t>
      </w:r>
    </w:p>
    <w:p w14:paraId="39EC38CE" w14:textId="77777777" w:rsidR="00E24461" w:rsidRPr="00E24461" w:rsidRDefault="00E24461" w:rsidP="00E2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4461">
        <w:rPr>
          <w:rFonts w:ascii="Times New Roman" w:eastAsia="Times New Roman" w:hAnsi="Times New Roman" w:cs="Times New Roman"/>
          <w:sz w:val="24"/>
          <w:szCs w:val="24"/>
          <w:lang w:eastAsia="cs-CZ"/>
        </w:rPr>
        <w:t>§ 5</w:t>
      </w:r>
    </w:p>
    <w:p w14:paraId="364C13BF" w14:textId="77777777" w:rsidR="00E24461" w:rsidRPr="00E24461" w:rsidRDefault="00E24461" w:rsidP="00E244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2446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Drobné opravy podle výše nákladů</w:t>
      </w:r>
    </w:p>
    <w:p w14:paraId="1F9E6938" w14:textId="77777777" w:rsidR="00E24461" w:rsidRPr="00E24461" w:rsidRDefault="00E24461" w:rsidP="00E2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4461">
        <w:rPr>
          <w:rFonts w:ascii="Times New Roman" w:eastAsia="Times New Roman" w:hAnsi="Times New Roman" w:cs="Times New Roman"/>
          <w:sz w:val="24"/>
          <w:szCs w:val="24"/>
          <w:lang w:eastAsia="cs-CZ"/>
        </w:rPr>
        <w:t>Podle výše nákladů se za drobné opravy považují další opravy bytu a jeho vybavení a výměny jednotlivých předmětů nebo jejich součástí, které nejsou uvedeny v § 4, jestliže náklad na jednu opravu nepřesáhne částku 1000 Kč. Provádí-li se na téže věci několik oprav, které spolu souvisejí a časově na sebe navazují, je rozhodující součet nákladů na související opravy. Náklady na dopravu a jiné náklady spojené s opravou se do nákladů na tuto opravu nezapočítávají a hradí je nájemce.</w:t>
      </w:r>
    </w:p>
    <w:p w14:paraId="1B37533A" w14:textId="77777777" w:rsidR="00E24461" w:rsidRPr="00E24461" w:rsidRDefault="00E24461" w:rsidP="00E2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4461">
        <w:rPr>
          <w:rFonts w:ascii="Times New Roman" w:eastAsia="Times New Roman" w:hAnsi="Times New Roman" w:cs="Times New Roman"/>
          <w:sz w:val="24"/>
          <w:szCs w:val="24"/>
          <w:lang w:eastAsia="cs-CZ"/>
        </w:rPr>
        <w:t>§ 6</w:t>
      </w:r>
    </w:p>
    <w:p w14:paraId="34808F4B" w14:textId="77777777" w:rsidR="00E24461" w:rsidRPr="00E24461" w:rsidRDefault="00E24461" w:rsidP="00E244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2446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Roční limit nákladů</w:t>
      </w:r>
    </w:p>
    <w:p w14:paraId="43060511" w14:textId="77777777" w:rsidR="00E24461" w:rsidRPr="00E24461" w:rsidRDefault="00E24461" w:rsidP="00E2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446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lastRenderedPageBreak/>
        <w:t>(1)</w:t>
      </w:r>
      <w:r w:rsidRPr="00E244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Přesáhne-li součet nákladů za drobné opravy uvedené v § 4 a 5 v kalendářním roce částku rovnající se 100 Kč/m</w:t>
      </w:r>
      <w:r w:rsidRPr="00E2446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E244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podlahové plochy bytu, další opravy v daném kalendářním roce se nepovažují za drobné opravy.</w:t>
      </w:r>
    </w:p>
    <w:p w14:paraId="58FD2854" w14:textId="77777777" w:rsidR="00E24461" w:rsidRPr="00E24461" w:rsidRDefault="00E24461" w:rsidP="00E2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446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(2)</w:t>
      </w:r>
      <w:r w:rsidRPr="00E244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Podlahovou plochou bytu se pro účely tohoto nařízení rozumí součet podlahových ploch bytu a všech prostorů, které jsou s bytem užívány, a to i mimo byt, pokud jsou užívány výhradně nájemcem bytu; podlahová plocha sklepů, které nejsou místnostmi, a podlahová plocha balkonů, lodžií a teras se započítává pouze jednou polovinou.</w:t>
      </w:r>
    </w:p>
    <w:p w14:paraId="0300FF7A" w14:textId="77777777" w:rsidR="00E24461" w:rsidRPr="00E24461" w:rsidRDefault="00E24461" w:rsidP="00E24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4461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4B3809D3">
          <v:rect id="_x0000_i1026" style="width:0;height:1.5pt" o:hralign="center" o:hrstd="t" o:hr="t" fillcolor="#a0a0a0" stroked="f"/>
        </w:pict>
      </w:r>
    </w:p>
    <w:p w14:paraId="5855A071" w14:textId="77777777" w:rsidR="00E24461" w:rsidRPr="00E24461" w:rsidRDefault="00E24461" w:rsidP="00E2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4461">
        <w:rPr>
          <w:rFonts w:ascii="Times New Roman" w:eastAsia="Times New Roman" w:hAnsi="Times New Roman" w:cs="Times New Roman"/>
          <w:sz w:val="24"/>
          <w:szCs w:val="24"/>
          <w:lang w:eastAsia="cs-CZ"/>
        </w:rPr>
        <w:t>§ 7</w:t>
      </w:r>
    </w:p>
    <w:p w14:paraId="67F906F0" w14:textId="77777777" w:rsidR="00E24461" w:rsidRPr="00E24461" w:rsidRDefault="00E24461" w:rsidP="00E244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2446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Účinnost</w:t>
      </w:r>
    </w:p>
    <w:p w14:paraId="578C07A4" w14:textId="77777777" w:rsidR="00E24461" w:rsidRPr="00E24461" w:rsidRDefault="00E24461" w:rsidP="00E2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4461">
        <w:rPr>
          <w:rFonts w:ascii="Times New Roman" w:eastAsia="Times New Roman" w:hAnsi="Times New Roman" w:cs="Times New Roman"/>
          <w:sz w:val="24"/>
          <w:szCs w:val="24"/>
          <w:lang w:eastAsia="cs-CZ"/>
        </w:rPr>
        <w:t>Toto nařízení nabývá účinnosti dnem 1. ledna 2016.</w:t>
      </w:r>
    </w:p>
    <w:p w14:paraId="320E1258" w14:textId="77777777" w:rsidR="00E24461" w:rsidRPr="00E24461" w:rsidRDefault="00E24461" w:rsidP="00E24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4461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3FDDB6E6">
          <v:rect id="_x0000_i1027" style="width:0;height:1.5pt" o:hralign="center" o:hrstd="t" o:hr="t" fillcolor="#a0a0a0" stroked="f"/>
        </w:pict>
      </w:r>
    </w:p>
    <w:p w14:paraId="60E285CB" w14:textId="77777777" w:rsidR="00E24461" w:rsidRPr="00E24461" w:rsidRDefault="00E24461" w:rsidP="00E2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4461">
        <w:rPr>
          <w:rFonts w:ascii="Times New Roman" w:eastAsia="Times New Roman" w:hAnsi="Times New Roman" w:cs="Times New Roman"/>
          <w:sz w:val="24"/>
          <w:szCs w:val="24"/>
          <w:lang w:eastAsia="cs-CZ"/>
        </w:rPr>
        <w:t>Předseda vlády:</w:t>
      </w:r>
    </w:p>
    <w:p w14:paraId="6D33B60D" w14:textId="77777777" w:rsidR="00E24461" w:rsidRPr="00E24461" w:rsidRDefault="00E24461" w:rsidP="00E2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4461">
        <w:rPr>
          <w:rFonts w:ascii="Times New Roman" w:eastAsia="Times New Roman" w:hAnsi="Times New Roman" w:cs="Times New Roman"/>
          <w:sz w:val="24"/>
          <w:szCs w:val="24"/>
          <w:lang w:eastAsia="cs-CZ"/>
        </w:rPr>
        <w:t>Mgr. Sobotka v. r.</w:t>
      </w:r>
    </w:p>
    <w:p w14:paraId="73DC13D8" w14:textId="77777777" w:rsidR="00E24461" w:rsidRPr="00E24461" w:rsidRDefault="00E24461" w:rsidP="00E2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4461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Ministryně pro místní rozvoj:</w:t>
      </w:r>
    </w:p>
    <w:p w14:paraId="5CF240E0" w14:textId="77777777" w:rsidR="00E24461" w:rsidRPr="00E24461" w:rsidRDefault="00E24461" w:rsidP="00E2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4461">
        <w:rPr>
          <w:rFonts w:ascii="Times New Roman" w:eastAsia="Times New Roman" w:hAnsi="Times New Roman" w:cs="Times New Roman"/>
          <w:sz w:val="24"/>
          <w:szCs w:val="24"/>
          <w:lang w:eastAsia="cs-CZ"/>
        </w:rPr>
        <w:t>Ing. Šlechtová v. r.</w:t>
      </w:r>
    </w:p>
    <w:p w14:paraId="5F8FCA77" w14:textId="77777777" w:rsidR="006252BE" w:rsidRDefault="006252BE"/>
    <w:sectPr w:rsidR="00625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F8"/>
    <w:rsid w:val="00566BF8"/>
    <w:rsid w:val="006252BE"/>
    <w:rsid w:val="00E2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2F36A-C982-4D9D-B83B-1328A59F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24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2446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1">
    <w:name w:val="l1"/>
    <w:basedOn w:val="Normln"/>
    <w:rsid w:val="00E24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2">
    <w:name w:val="l2"/>
    <w:basedOn w:val="Normln"/>
    <w:rsid w:val="00E24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3">
    <w:name w:val="l3"/>
    <w:basedOn w:val="Normln"/>
    <w:rsid w:val="00E24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E244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</dc:creator>
  <cp:keywords/>
  <dc:description/>
  <cp:lastModifiedBy>zapletal</cp:lastModifiedBy>
  <cp:revision>2</cp:revision>
  <dcterms:created xsi:type="dcterms:W3CDTF">2021-10-06T11:57:00Z</dcterms:created>
  <dcterms:modified xsi:type="dcterms:W3CDTF">2021-10-06T11:57:00Z</dcterms:modified>
</cp:coreProperties>
</file>